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36B0" w:rsidRPr="006136B0" w:rsidRDefault="006136B0" w:rsidP="006136B0">
      <w:pPr>
        <w:spacing w:after="0" w:line="240" w:lineRule="auto"/>
        <w:ind w:firstLine="680"/>
        <w:jc w:val="center"/>
        <w:rPr>
          <w:rFonts w:cs="Times New Roman"/>
          <w:b/>
          <w:szCs w:val="24"/>
        </w:rPr>
      </w:pPr>
      <w:r w:rsidRPr="006136B0">
        <w:rPr>
          <w:rFonts w:cs="Times New Roman"/>
          <w:b/>
          <w:szCs w:val="24"/>
        </w:rPr>
        <w:t xml:space="preserve">Вопросы для </w:t>
      </w:r>
      <w:r>
        <w:rPr>
          <w:rFonts w:cs="Times New Roman"/>
          <w:b/>
          <w:szCs w:val="24"/>
        </w:rPr>
        <w:t xml:space="preserve">подготовки к экзамену (дифференцированному </w:t>
      </w:r>
      <w:r w:rsidRPr="006136B0">
        <w:rPr>
          <w:rFonts w:cs="Times New Roman"/>
          <w:b/>
          <w:szCs w:val="24"/>
        </w:rPr>
        <w:t>зачет</w:t>
      </w:r>
      <w:r>
        <w:rPr>
          <w:rFonts w:cs="Times New Roman"/>
          <w:b/>
          <w:szCs w:val="24"/>
        </w:rPr>
        <w:t>у)</w:t>
      </w:r>
      <w:r w:rsidRPr="006136B0">
        <w:rPr>
          <w:rFonts w:cs="Times New Roman"/>
          <w:b/>
          <w:szCs w:val="24"/>
        </w:rPr>
        <w:t xml:space="preserve"> по дисциплине </w:t>
      </w:r>
      <w:r>
        <w:rPr>
          <w:rFonts w:cs="Times New Roman"/>
          <w:b/>
          <w:szCs w:val="24"/>
        </w:rPr>
        <w:t>«</w:t>
      </w:r>
      <w:r w:rsidRPr="006136B0">
        <w:rPr>
          <w:rFonts w:cs="Times New Roman"/>
          <w:b/>
          <w:szCs w:val="24"/>
        </w:rPr>
        <w:t>Административный процесс</w:t>
      </w:r>
      <w:r>
        <w:rPr>
          <w:rFonts w:cs="Times New Roman"/>
          <w:b/>
          <w:szCs w:val="24"/>
        </w:rPr>
        <w:t>»</w:t>
      </w:r>
    </w:p>
    <w:p w:rsidR="006136B0" w:rsidRPr="006136B0" w:rsidRDefault="006136B0" w:rsidP="006136B0">
      <w:pPr>
        <w:spacing w:after="0" w:line="240" w:lineRule="auto"/>
        <w:ind w:firstLine="680"/>
        <w:jc w:val="both"/>
        <w:rPr>
          <w:rFonts w:cs="Times New Roman"/>
          <w:szCs w:val="24"/>
        </w:rPr>
      </w:pPr>
    </w:p>
    <w:p w:rsidR="006136B0" w:rsidRPr="00274B60" w:rsidRDefault="006136B0" w:rsidP="00274B60">
      <w:pPr>
        <w:pStyle w:val="a3"/>
        <w:numPr>
          <w:ilvl w:val="0"/>
          <w:numId w:val="2"/>
        </w:numPr>
        <w:spacing w:after="0" w:line="240" w:lineRule="auto"/>
        <w:jc w:val="both"/>
        <w:rPr>
          <w:rFonts w:cs="Times New Roman"/>
          <w:szCs w:val="24"/>
        </w:rPr>
      </w:pPr>
      <w:bookmarkStart w:id="0" w:name="_GoBack"/>
      <w:r w:rsidRPr="00274B60">
        <w:rPr>
          <w:rFonts w:cs="Times New Roman"/>
          <w:szCs w:val="24"/>
        </w:rPr>
        <w:t>Понятие, признаки, сущность и содержание административного процесса.</w:t>
      </w:r>
    </w:p>
    <w:p w:rsidR="006136B0" w:rsidRPr="00274B60" w:rsidRDefault="006136B0" w:rsidP="00274B60">
      <w:pPr>
        <w:pStyle w:val="a3"/>
        <w:numPr>
          <w:ilvl w:val="0"/>
          <w:numId w:val="2"/>
        </w:numPr>
        <w:spacing w:after="0" w:line="240" w:lineRule="auto"/>
        <w:jc w:val="both"/>
        <w:rPr>
          <w:rFonts w:cs="Times New Roman"/>
          <w:szCs w:val="24"/>
        </w:rPr>
      </w:pPr>
      <w:r w:rsidRPr="00274B60">
        <w:rPr>
          <w:rFonts w:cs="Times New Roman"/>
          <w:szCs w:val="24"/>
        </w:rPr>
        <w:t>Место административного процесса в российской системе права.</w:t>
      </w:r>
    </w:p>
    <w:p w:rsidR="006136B0" w:rsidRPr="00274B60" w:rsidRDefault="006136B0" w:rsidP="00274B60">
      <w:pPr>
        <w:pStyle w:val="a3"/>
        <w:numPr>
          <w:ilvl w:val="0"/>
          <w:numId w:val="2"/>
        </w:numPr>
        <w:spacing w:after="0" w:line="240" w:lineRule="auto"/>
        <w:jc w:val="both"/>
        <w:rPr>
          <w:rFonts w:cs="Times New Roman"/>
          <w:szCs w:val="24"/>
        </w:rPr>
      </w:pPr>
      <w:r w:rsidRPr="00274B60">
        <w:rPr>
          <w:rFonts w:cs="Times New Roman"/>
          <w:szCs w:val="24"/>
        </w:rPr>
        <w:t>Административно-процессуальное право, как самостоятельная отрасль российского права.</w:t>
      </w:r>
      <w:r w:rsidRPr="00274B60">
        <w:rPr>
          <w:rFonts w:cs="Times New Roman"/>
          <w:szCs w:val="24"/>
        </w:rPr>
        <w:t xml:space="preserve"> </w:t>
      </w:r>
      <w:r w:rsidRPr="00274B60">
        <w:rPr>
          <w:rFonts w:cs="Times New Roman"/>
          <w:szCs w:val="24"/>
        </w:rPr>
        <w:t>Административный процесс как учебная дисциплина и научная специальность.</w:t>
      </w:r>
    </w:p>
    <w:p w:rsidR="006136B0" w:rsidRPr="00274B60" w:rsidRDefault="006136B0" w:rsidP="00274B60">
      <w:pPr>
        <w:pStyle w:val="a3"/>
        <w:numPr>
          <w:ilvl w:val="0"/>
          <w:numId w:val="2"/>
        </w:numPr>
        <w:spacing w:after="0" w:line="240" w:lineRule="auto"/>
        <w:jc w:val="both"/>
        <w:rPr>
          <w:rFonts w:cs="Times New Roman"/>
          <w:szCs w:val="24"/>
        </w:rPr>
      </w:pPr>
      <w:r w:rsidRPr="00274B60">
        <w:rPr>
          <w:rFonts w:cs="Times New Roman"/>
          <w:szCs w:val="24"/>
        </w:rPr>
        <w:t>Административно-процессуальные нормы: понятие, содержание и виды.</w:t>
      </w:r>
    </w:p>
    <w:p w:rsidR="006136B0" w:rsidRPr="00274B60" w:rsidRDefault="006136B0" w:rsidP="00274B60">
      <w:pPr>
        <w:pStyle w:val="a3"/>
        <w:numPr>
          <w:ilvl w:val="0"/>
          <w:numId w:val="2"/>
        </w:numPr>
        <w:spacing w:after="0" w:line="240" w:lineRule="auto"/>
        <w:jc w:val="both"/>
        <w:rPr>
          <w:rFonts w:cs="Times New Roman"/>
          <w:szCs w:val="24"/>
        </w:rPr>
      </w:pPr>
      <w:r w:rsidRPr="00274B60">
        <w:rPr>
          <w:rFonts w:cs="Times New Roman"/>
          <w:szCs w:val="24"/>
        </w:rPr>
        <w:t>Административно-процессуальные отношения: понятие, основания для возникновения и виды.</w:t>
      </w:r>
    </w:p>
    <w:p w:rsidR="006136B0" w:rsidRPr="00274B60" w:rsidRDefault="006136B0" w:rsidP="00274B60">
      <w:pPr>
        <w:pStyle w:val="a3"/>
        <w:numPr>
          <w:ilvl w:val="0"/>
          <w:numId w:val="2"/>
        </w:numPr>
        <w:spacing w:after="0" w:line="240" w:lineRule="auto"/>
        <w:jc w:val="both"/>
        <w:rPr>
          <w:rFonts w:cs="Times New Roman"/>
          <w:szCs w:val="24"/>
        </w:rPr>
      </w:pPr>
      <w:r w:rsidRPr="00274B60">
        <w:rPr>
          <w:rFonts w:cs="Times New Roman"/>
          <w:szCs w:val="24"/>
        </w:rPr>
        <w:t>Источники административного процесса.</w:t>
      </w:r>
    </w:p>
    <w:p w:rsidR="006136B0" w:rsidRPr="00274B60" w:rsidRDefault="006136B0" w:rsidP="00274B60">
      <w:pPr>
        <w:pStyle w:val="a3"/>
        <w:numPr>
          <w:ilvl w:val="0"/>
          <w:numId w:val="2"/>
        </w:numPr>
        <w:spacing w:after="0" w:line="240" w:lineRule="auto"/>
        <w:jc w:val="both"/>
        <w:rPr>
          <w:rFonts w:cs="Times New Roman"/>
          <w:szCs w:val="24"/>
        </w:rPr>
      </w:pPr>
      <w:r w:rsidRPr="00274B60">
        <w:rPr>
          <w:rFonts w:cs="Times New Roman"/>
          <w:szCs w:val="24"/>
        </w:rPr>
        <w:t>Принципы административного процесса.</w:t>
      </w:r>
    </w:p>
    <w:p w:rsidR="006136B0" w:rsidRPr="00274B60" w:rsidRDefault="006136B0" w:rsidP="00274B60">
      <w:pPr>
        <w:pStyle w:val="a3"/>
        <w:numPr>
          <w:ilvl w:val="0"/>
          <w:numId w:val="2"/>
        </w:numPr>
        <w:spacing w:after="0" w:line="240" w:lineRule="auto"/>
        <w:jc w:val="both"/>
        <w:rPr>
          <w:rFonts w:cs="Times New Roman"/>
          <w:szCs w:val="24"/>
        </w:rPr>
      </w:pPr>
      <w:r w:rsidRPr="00274B60">
        <w:rPr>
          <w:rFonts w:cs="Times New Roman"/>
          <w:szCs w:val="24"/>
        </w:rPr>
        <w:t>Административно-правовой спор как основа административного процесса.</w:t>
      </w:r>
    </w:p>
    <w:p w:rsidR="006136B0" w:rsidRPr="00274B60" w:rsidRDefault="006136B0" w:rsidP="00274B60">
      <w:pPr>
        <w:pStyle w:val="a3"/>
        <w:numPr>
          <w:ilvl w:val="0"/>
          <w:numId w:val="2"/>
        </w:numPr>
        <w:spacing w:after="0" w:line="240" w:lineRule="auto"/>
        <w:jc w:val="both"/>
        <w:rPr>
          <w:rFonts w:cs="Times New Roman"/>
          <w:szCs w:val="24"/>
        </w:rPr>
      </w:pPr>
      <w:r w:rsidRPr="00274B60">
        <w:rPr>
          <w:rFonts w:cs="Times New Roman"/>
          <w:szCs w:val="24"/>
        </w:rPr>
        <w:t>Административное производство: понятие, значение и разновидности.</w:t>
      </w:r>
    </w:p>
    <w:p w:rsidR="006136B0" w:rsidRPr="00274B60" w:rsidRDefault="006136B0" w:rsidP="00274B60">
      <w:pPr>
        <w:pStyle w:val="a3"/>
        <w:numPr>
          <w:ilvl w:val="0"/>
          <w:numId w:val="2"/>
        </w:numPr>
        <w:spacing w:after="0" w:line="240" w:lineRule="auto"/>
        <w:jc w:val="both"/>
        <w:rPr>
          <w:rFonts w:cs="Times New Roman"/>
          <w:szCs w:val="24"/>
        </w:rPr>
      </w:pPr>
      <w:r w:rsidRPr="00274B60">
        <w:rPr>
          <w:rFonts w:cs="Times New Roman"/>
          <w:szCs w:val="24"/>
        </w:rPr>
        <w:t>Предмет правового регулирования Кодекса административного судопроизводства РФ.</w:t>
      </w:r>
      <w:r w:rsidRPr="00274B60">
        <w:rPr>
          <w:rFonts w:cs="Times New Roman"/>
          <w:szCs w:val="24"/>
        </w:rPr>
        <w:t xml:space="preserve"> </w:t>
      </w:r>
      <w:r w:rsidRPr="00274B60">
        <w:rPr>
          <w:rFonts w:cs="Times New Roman"/>
          <w:szCs w:val="24"/>
        </w:rPr>
        <w:t>Законодательство РФ об административном судопроизводстве.</w:t>
      </w:r>
    </w:p>
    <w:p w:rsidR="006136B0" w:rsidRPr="00274B60" w:rsidRDefault="006136B0" w:rsidP="00274B60">
      <w:pPr>
        <w:pStyle w:val="a3"/>
        <w:numPr>
          <w:ilvl w:val="0"/>
          <w:numId w:val="2"/>
        </w:numPr>
        <w:spacing w:after="0" w:line="240" w:lineRule="auto"/>
        <w:jc w:val="both"/>
        <w:rPr>
          <w:rFonts w:cs="Times New Roman"/>
          <w:szCs w:val="24"/>
        </w:rPr>
      </w:pPr>
      <w:r w:rsidRPr="00274B60">
        <w:rPr>
          <w:rFonts w:cs="Times New Roman"/>
          <w:szCs w:val="24"/>
        </w:rPr>
        <w:t>Право на обращение в суд в порядке административного судопроизводства.</w:t>
      </w:r>
      <w:r w:rsidRPr="00274B60">
        <w:rPr>
          <w:rFonts w:cs="Times New Roman"/>
          <w:szCs w:val="24"/>
        </w:rPr>
        <w:t xml:space="preserve"> </w:t>
      </w:r>
      <w:r w:rsidRPr="00274B60">
        <w:rPr>
          <w:rFonts w:cs="Times New Roman"/>
          <w:szCs w:val="24"/>
        </w:rPr>
        <w:t xml:space="preserve">Административно-процессуальная </w:t>
      </w:r>
      <w:proofErr w:type="spellStart"/>
      <w:r w:rsidRPr="00274B60">
        <w:rPr>
          <w:rFonts w:cs="Times New Roman"/>
          <w:szCs w:val="24"/>
        </w:rPr>
        <w:t>провосубъектность</w:t>
      </w:r>
      <w:proofErr w:type="spellEnd"/>
      <w:r w:rsidRPr="00274B60">
        <w:rPr>
          <w:rFonts w:cs="Times New Roman"/>
          <w:szCs w:val="24"/>
        </w:rPr>
        <w:t>.</w:t>
      </w:r>
    </w:p>
    <w:p w:rsidR="006136B0" w:rsidRPr="00274B60" w:rsidRDefault="006136B0" w:rsidP="00274B60">
      <w:pPr>
        <w:pStyle w:val="a3"/>
        <w:numPr>
          <w:ilvl w:val="0"/>
          <w:numId w:val="2"/>
        </w:numPr>
        <w:spacing w:after="0" w:line="240" w:lineRule="auto"/>
        <w:jc w:val="both"/>
        <w:rPr>
          <w:rFonts w:cs="Times New Roman"/>
          <w:szCs w:val="24"/>
        </w:rPr>
      </w:pPr>
      <w:r w:rsidRPr="00274B60">
        <w:rPr>
          <w:rFonts w:cs="Times New Roman"/>
          <w:szCs w:val="24"/>
        </w:rPr>
        <w:t>Принципы административного судопроизводства.</w:t>
      </w:r>
    </w:p>
    <w:p w:rsidR="006136B0" w:rsidRPr="00274B60" w:rsidRDefault="006136B0" w:rsidP="00274B60">
      <w:pPr>
        <w:pStyle w:val="a3"/>
        <w:numPr>
          <w:ilvl w:val="0"/>
          <w:numId w:val="2"/>
        </w:numPr>
        <w:spacing w:after="0" w:line="240" w:lineRule="auto"/>
        <w:jc w:val="both"/>
        <w:rPr>
          <w:rFonts w:cs="Times New Roman"/>
          <w:szCs w:val="24"/>
        </w:rPr>
      </w:pPr>
      <w:r w:rsidRPr="00274B60">
        <w:rPr>
          <w:rFonts w:cs="Times New Roman"/>
          <w:szCs w:val="24"/>
        </w:rPr>
        <w:t>П</w:t>
      </w:r>
      <w:r w:rsidRPr="00274B60">
        <w:rPr>
          <w:rFonts w:cs="Times New Roman"/>
          <w:szCs w:val="24"/>
        </w:rPr>
        <w:t>одведомственности административных дел судам.</w:t>
      </w:r>
    </w:p>
    <w:p w:rsidR="006136B0" w:rsidRPr="00274B60" w:rsidRDefault="006136B0" w:rsidP="00274B60">
      <w:pPr>
        <w:pStyle w:val="a3"/>
        <w:numPr>
          <w:ilvl w:val="0"/>
          <w:numId w:val="2"/>
        </w:numPr>
        <w:spacing w:after="0" w:line="240" w:lineRule="auto"/>
        <w:jc w:val="both"/>
        <w:rPr>
          <w:rFonts w:cs="Times New Roman"/>
          <w:szCs w:val="24"/>
        </w:rPr>
      </w:pPr>
      <w:r w:rsidRPr="00274B60">
        <w:rPr>
          <w:rFonts w:cs="Times New Roman"/>
          <w:szCs w:val="24"/>
        </w:rPr>
        <w:t xml:space="preserve">Родовая подсудность </w:t>
      </w:r>
      <w:r w:rsidRPr="00274B60">
        <w:rPr>
          <w:rFonts w:cs="Times New Roman"/>
          <w:szCs w:val="24"/>
        </w:rPr>
        <w:t>административных дел судам.</w:t>
      </w:r>
    </w:p>
    <w:p w:rsidR="006136B0" w:rsidRPr="00274B60" w:rsidRDefault="006136B0" w:rsidP="00274B60">
      <w:pPr>
        <w:pStyle w:val="a3"/>
        <w:numPr>
          <w:ilvl w:val="0"/>
          <w:numId w:val="2"/>
        </w:numPr>
        <w:spacing w:after="0" w:line="240" w:lineRule="auto"/>
        <w:jc w:val="both"/>
        <w:rPr>
          <w:rFonts w:cs="Times New Roman"/>
          <w:szCs w:val="24"/>
        </w:rPr>
      </w:pPr>
      <w:r w:rsidRPr="00274B60">
        <w:rPr>
          <w:rFonts w:cs="Times New Roman"/>
          <w:szCs w:val="24"/>
        </w:rPr>
        <w:t xml:space="preserve">Территориальная </w:t>
      </w:r>
      <w:r w:rsidRPr="00274B60">
        <w:rPr>
          <w:rFonts w:cs="Times New Roman"/>
          <w:szCs w:val="24"/>
        </w:rPr>
        <w:t>подсудность административных дел судам.</w:t>
      </w:r>
    </w:p>
    <w:p w:rsidR="006136B0" w:rsidRPr="00274B60" w:rsidRDefault="006136B0" w:rsidP="00274B60">
      <w:pPr>
        <w:pStyle w:val="a3"/>
        <w:numPr>
          <w:ilvl w:val="0"/>
          <w:numId w:val="2"/>
        </w:numPr>
        <w:spacing w:after="0" w:line="240" w:lineRule="auto"/>
        <w:jc w:val="both"/>
        <w:rPr>
          <w:rFonts w:cs="Times New Roman"/>
          <w:szCs w:val="24"/>
        </w:rPr>
      </w:pPr>
      <w:r w:rsidRPr="00274B60">
        <w:rPr>
          <w:rFonts w:cs="Times New Roman"/>
          <w:szCs w:val="24"/>
        </w:rPr>
        <w:t>Единоличное и коллегиальное рассмотрение административных дел.</w:t>
      </w:r>
      <w:r w:rsidRPr="00274B60">
        <w:rPr>
          <w:rFonts w:cs="Times New Roman"/>
          <w:szCs w:val="24"/>
        </w:rPr>
        <w:t xml:space="preserve"> </w:t>
      </w:r>
      <w:r w:rsidRPr="00274B60">
        <w:rPr>
          <w:rFonts w:cs="Times New Roman"/>
          <w:szCs w:val="24"/>
        </w:rPr>
        <w:t>Отвод судьи.</w:t>
      </w:r>
    </w:p>
    <w:p w:rsidR="006136B0" w:rsidRPr="00274B60" w:rsidRDefault="006136B0" w:rsidP="00274B60">
      <w:pPr>
        <w:pStyle w:val="a3"/>
        <w:numPr>
          <w:ilvl w:val="0"/>
          <w:numId w:val="2"/>
        </w:numPr>
        <w:spacing w:after="0" w:line="240" w:lineRule="auto"/>
        <w:jc w:val="both"/>
        <w:rPr>
          <w:rFonts w:cs="Times New Roman"/>
          <w:szCs w:val="24"/>
        </w:rPr>
      </w:pPr>
      <w:r w:rsidRPr="00274B60">
        <w:rPr>
          <w:rFonts w:cs="Times New Roman"/>
          <w:szCs w:val="24"/>
        </w:rPr>
        <w:t>Общая характеристика у</w:t>
      </w:r>
      <w:r w:rsidRPr="00274B60">
        <w:rPr>
          <w:rFonts w:cs="Times New Roman"/>
          <w:szCs w:val="24"/>
        </w:rPr>
        <w:t>частников административного судопроизводства.</w:t>
      </w:r>
    </w:p>
    <w:p w:rsidR="006136B0" w:rsidRPr="00274B60" w:rsidRDefault="006136B0" w:rsidP="00274B60">
      <w:pPr>
        <w:pStyle w:val="a3"/>
        <w:numPr>
          <w:ilvl w:val="0"/>
          <w:numId w:val="2"/>
        </w:numPr>
        <w:spacing w:after="0" w:line="240" w:lineRule="auto"/>
        <w:jc w:val="both"/>
        <w:rPr>
          <w:rFonts w:cs="Times New Roman"/>
          <w:szCs w:val="24"/>
        </w:rPr>
      </w:pPr>
      <w:r w:rsidRPr="00274B60">
        <w:rPr>
          <w:rFonts w:cs="Times New Roman"/>
          <w:szCs w:val="24"/>
        </w:rPr>
        <w:t>Стороны административного судопроизводства.</w:t>
      </w:r>
    </w:p>
    <w:p w:rsidR="006136B0" w:rsidRPr="00274B60" w:rsidRDefault="006136B0" w:rsidP="00274B60">
      <w:pPr>
        <w:pStyle w:val="a3"/>
        <w:numPr>
          <w:ilvl w:val="0"/>
          <w:numId w:val="2"/>
        </w:numPr>
        <w:spacing w:after="0" w:line="240" w:lineRule="auto"/>
        <w:jc w:val="both"/>
        <w:rPr>
          <w:rFonts w:cs="Times New Roman"/>
          <w:szCs w:val="24"/>
        </w:rPr>
      </w:pPr>
      <w:r w:rsidRPr="00274B60">
        <w:rPr>
          <w:rFonts w:cs="Times New Roman"/>
          <w:szCs w:val="24"/>
        </w:rPr>
        <w:t>Участие прокурора в административном деле.</w:t>
      </w:r>
    </w:p>
    <w:p w:rsidR="006136B0" w:rsidRPr="00274B60" w:rsidRDefault="006136B0" w:rsidP="00274B60">
      <w:pPr>
        <w:pStyle w:val="a3"/>
        <w:numPr>
          <w:ilvl w:val="0"/>
          <w:numId w:val="2"/>
        </w:numPr>
        <w:spacing w:after="0" w:line="240" w:lineRule="auto"/>
        <w:jc w:val="both"/>
        <w:rPr>
          <w:rFonts w:cs="Times New Roman"/>
          <w:szCs w:val="24"/>
        </w:rPr>
      </w:pPr>
      <w:r w:rsidRPr="00274B60">
        <w:rPr>
          <w:rFonts w:cs="Times New Roman"/>
          <w:szCs w:val="24"/>
        </w:rPr>
        <w:t>Обращение в суд в целях защиты прав, свобод и законных интересов других лиц или неопределенного круга лиц.</w:t>
      </w:r>
    </w:p>
    <w:p w:rsidR="006136B0" w:rsidRPr="00274B60" w:rsidRDefault="006136B0" w:rsidP="00274B60">
      <w:pPr>
        <w:pStyle w:val="a3"/>
        <w:numPr>
          <w:ilvl w:val="0"/>
          <w:numId w:val="2"/>
        </w:numPr>
        <w:spacing w:after="0" w:line="240" w:lineRule="auto"/>
        <w:jc w:val="both"/>
        <w:rPr>
          <w:rFonts w:cs="Times New Roman"/>
          <w:szCs w:val="24"/>
        </w:rPr>
      </w:pPr>
      <w:r w:rsidRPr="00274B60">
        <w:rPr>
          <w:rFonts w:cs="Times New Roman"/>
          <w:szCs w:val="24"/>
        </w:rPr>
        <w:t>Права и обязанности лиц, участвующих в деле.</w:t>
      </w:r>
    </w:p>
    <w:p w:rsidR="006136B0" w:rsidRPr="00274B60" w:rsidRDefault="006136B0" w:rsidP="00274B60">
      <w:pPr>
        <w:pStyle w:val="a3"/>
        <w:numPr>
          <w:ilvl w:val="0"/>
          <w:numId w:val="2"/>
        </w:numPr>
        <w:spacing w:after="0" w:line="240" w:lineRule="auto"/>
        <w:jc w:val="both"/>
        <w:rPr>
          <w:rFonts w:cs="Times New Roman"/>
          <w:szCs w:val="24"/>
        </w:rPr>
      </w:pPr>
      <w:r w:rsidRPr="00274B60">
        <w:rPr>
          <w:rFonts w:cs="Times New Roman"/>
          <w:szCs w:val="24"/>
        </w:rPr>
        <w:t>Процессуальный статус заинтересованных лиц.</w:t>
      </w:r>
    </w:p>
    <w:p w:rsidR="006136B0" w:rsidRPr="00274B60" w:rsidRDefault="006136B0" w:rsidP="00274B60">
      <w:pPr>
        <w:pStyle w:val="a3"/>
        <w:numPr>
          <w:ilvl w:val="0"/>
          <w:numId w:val="2"/>
        </w:numPr>
        <w:spacing w:after="0" w:line="240" w:lineRule="auto"/>
        <w:jc w:val="both"/>
        <w:rPr>
          <w:rFonts w:cs="Times New Roman"/>
          <w:szCs w:val="24"/>
        </w:rPr>
      </w:pPr>
      <w:r w:rsidRPr="00274B60">
        <w:rPr>
          <w:rFonts w:cs="Times New Roman"/>
          <w:szCs w:val="24"/>
        </w:rPr>
        <w:t>Процессуальный статус эксперта.</w:t>
      </w:r>
    </w:p>
    <w:p w:rsidR="006136B0" w:rsidRPr="00274B60" w:rsidRDefault="006136B0" w:rsidP="00274B60">
      <w:pPr>
        <w:pStyle w:val="a3"/>
        <w:numPr>
          <w:ilvl w:val="0"/>
          <w:numId w:val="2"/>
        </w:numPr>
        <w:spacing w:after="0" w:line="240" w:lineRule="auto"/>
        <w:jc w:val="both"/>
        <w:rPr>
          <w:rFonts w:cs="Times New Roman"/>
          <w:szCs w:val="24"/>
        </w:rPr>
      </w:pPr>
      <w:r w:rsidRPr="00274B60">
        <w:rPr>
          <w:rFonts w:cs="Times New Roman"/>
          <w:szCs w:val="24"/>
        </w:rPr>
        <w:t>Процессуальный статус специалиста.</w:t>
      </w:r>
    </w:p>
    <w:p w:rsidR="006136B0" w:rsidRPr="00274B60" w:rsidRDefault="006136B0" w:rsidP="00274B60">
      <w:pPr>
        <w:pStyle w:val="a3"/>
        <w:numPr>
          <w:ilvl w:val="0"/>
          <w:numId w:val="2"/>
        </w:numPr>
        <w:spacing w:after="0" w:line="240" w:lineRule="auto"/>
        <w:jc w:val="both"/>
        <w:rPr>
          <w:rFonts w:cs="Times New Roman"/>
          <w:szCs w:val="24"/>
        </w:rPr>
      </w:pPr>
      <w:r w:rsidRPr="00274B60">
        <w:rPr>
          <w:rFonts w:cs="Times New Roman"/>
          <w:szCs w:val="24"/>
        </w:rPr>
        <w:t>Процессуальный статус свидетеля.</w:t>
      </w:r>
    </w:p>
    <w:p w:rsidR="006136B0" w:rsidRPr="00274B60" w:rsidRDefault="006136B0" w:rsidP="00274B60">
      <w:pPr>
        <w:pStyle w:val="a3"/>
        <w:numPr>
          <w:ilvl w:val="0"/>
          <w:numId w:val="2"/>
        </w:numPr>
        <w:spacing w:after="0" w:line="240" w:lineRule="auto"/>
        <w:jc w:val="both"/>
        <w:rPr>
          <w:rFonts w:cs="Times New Roman"/>
          <w:szCs w:val="24"/>
        </w:rPr>
      </w:pPr>
      <w:r w:rsidRPr="00274B60">
        <w:rPr>
          <w:rFonts w:cs="Times New Roman"/>
          <w:szCs w:val="24"/>
        </w:rPr>
        <w:t>Процессуальный статус переводчика.</w:t>
      </w:r>
    </w:p>
    <w:p w:rsidR="006136B0" w:rsidRPr="00274B60" w:rsidRDefault="006136B0" w:rsidP="00274B60">
      <w:pPr>
        <w:pStyle w:val="a3"/>
        <w:numPr>
          <w:ilvl w:val="0"/>
          <w:numId w:val="2"/>
        </w:numPr>
        <w:spacing w:after="0" w:line="240" w:lineRule="auto"/>
        <w:jc w:val="both"/>
        <w:rPr>
          <w:rFonts w:cs="Times New Roman"/>
          <w:szCs w:val="24"/>
        </w:rPr>
      </w:pPr>
      <w:r w:rsidRPr="00274B60">
        <w:rPr>
          <w:rFonts w:cs="Times New Roman"/>
          <w:szCs w:val="24"/>
        </w:rPr>
        <w:t>Процессуальный статус секретаря судебного заседания.</w:t>
      </w:r>
    </w:p>
    <w:p w:rsidR="006136B0" w:rsidRPr="00274B60" w:rsidRDefault="006136B0" w:rsidP="00274B60">
      <w:pPr>
        <w:pStyle w:val="a3"/>
        <w:numPr>
          <w:ilvl w:val="0"/>
          <w:numId w:val="2"/>
        </w:numPr>
        <w:spacing w:after="0" w:line="240" w:lineRule="auto"/>
        <w:jc w:val="both"/>
        <w:rPr>
          <w:rFonts w:cs="Times New Roman"/>
          <w:szCs w:val="24"/>
        </w:rPr>
      </w:pPr>
      <w:r w:rsidRPr="00274B60">
        <w:rPr>
          <w:rFonts w:cs="Times New Roman"/>
          <w:szCs w:val="24"/>
        </w:rPr>
        <w:t>Представительство в административном судопроизводстве.</w:t>
      </w:r>
    </w:p>
    <w:p w:rsidR="006136B0" w:rsidRPr="00274B60" w:rsidRDefault="006136B0" w:rsidP="00274B60">
      <w:pPr>
        <w:pStyle w:val="a3"/>
        <w:numPr>
          <w:ilvl w:val="0"/>
          <w:numId w:val="2"/>
        </w:numPr>
        <w:spacing w:after="0" w:line="240" w:lineRule="auto"/>
        <w:jc w:val="both"/>
        <w:rPr>
          <w:rFonts w:cs="Times New Roman"/>
          <w:szCs w:val="24"/>
        </w:rPr>
      </w:pPr>
      <w:r w:rsidRPr="00274B60">
        <w:rPr>
          <w:rFonts w:cs="Times New Roman"/>
          <w:szCs w:val="24"/>
        </w:rPr>
        <w:t>Понятие и признаки доказательства в административном судопроизводстве.</w:t>
      </w:r>
      <w:r w:rsidRPr="00274B60">
        <w:rPr>
          <w:rFonts w:cs="Times New Roman"/>
          <w:szCs w:val="24"/>
        </w:rPr>
        <w:t xml:space="preserve"> </w:t>
      </w:r>
      <w:r w:rsidRPr="00274B60">
        <w:rPr>
          <w:rFonts w:cs="Times New Roman"/>
          <w:szCs w:val="24"/>
        </w:rPr>
        <w:t>Требования, предъявляемые к доказательствам.</w:t>
      </w:r>
      <w:r w:rsidRPr="00274B60">
        <w:rPr>
          <w:rFonts w:cs="Times New Roman"/>
          <w:szCs w:val="24"/>
        </w:rPr>
        <w:t xml:space="preserve"> </w:t>
      </w:r>
      <w:r w:rsidRPr="00274B60">
        <w:rPr>
          <w:rFonts w:cs="Times New Roman"/>
          <w:szCs w:val="24"/>
        </w:rPr>
        <w:t>Обязанность доказывания в административном судопроизводстве.</w:t>
      </w:r>
    </w:p>
    <w:p w:rsidR="006136B0" w:rsidRPr="00274B60" w:rsidRDefault="006136B0" w:rsidP="00274B60">
      <w:pPr>
        <w:pStyle w:val="a3"/>
        <w:numPr>
          <w:ilvl w:val="0"/>
          <w:numId w:val="2"/>
        </w:numPr>
        <w:spacing w:after="0" w:line="240" w:lineRule="auto"/>
        <w:jc w:val="both"/>
        <w:rPr>
          <w:rFonts w:cs="Times New Roman"/>
          <w:szCs w:val="24"/>
        </w:rPr>
      </w:pPr>
      <w:r w:rsidRPr="00274B60">
        <w:rPr>
          <w:rFonts w:cs="Times New Roman"/>
          <w:szCs w:val="24"/>
        </w:rPr>
        <w:t>Порядок истребования доказательств.</w:t>
      </w:r>
      <w:r w:rsidRPr="00274B60">
        <w:rPr>
          <w:rFonts w:cs="Times New Roman"/>
          <w:szCs w:val="24"/>
        </w:rPr>
        <w:t xml:space="preserve"> </w:t>
      </w:r>
      <w:r w:rsidRPr="00274B60">
        <w:rPr>
          <w:rFonts w:cs="Times New Roman"/>
          <w:szCs w:val="24"/>
        </w:rPr>
        <w:t>Основания освобождения от доказывания.</w:t>
      </w:r>
      <w:r w:rsidRPr="00274B60">
        <w:rPr>
          <w:rFonts w:cs="Times New Roman"/>
          <w:szCs w:val="24"/>
        </w:rPr>
        <w:t xml:space="preserve"> </w:t>
      </w:r>
      <w:r w:rsidRPr="00274B60">
        <w:rPr>
          <w:rFonts w:cs="Times New Roman"/>
          <w:szCs w:val="24"/>
        </w:rPr>
        <w:t>Судебные поручения.</w:t>
      </w:r>
    </w:p>
    <w:p w:rsidR="006136B0" w:rsidRPr="00274B60" w:rsidRDefault="006136B0" w:rsidP="00274B60">
      <w:pPr>
        <w:pStyle w:val="a3"/>
        <w:numPr>
          <w:ilvl w:val="0"/>
          <w:numId w:val="2"/>
        </w:numPr>
        <w:spacing w:after="0" w:line="240" w:lineRule="auto"/>
        <w:jc w:val="both"/>
        <w:rPr>
          <w:rFonts w:cs="Times New Roman"/>
          <w:szCs w:val="24"/>
        </w:rPr>
      </w:pPr>
      <w:r w:rsidRPr="00274B60">
        <w:rPr>
          <w:rFonts w:cs="Times New Roman"/>
          <w:szCs w:val="24"/>
        </w:rPr>
        <w:t>Виды доказательств: объяснения лиц, участвующих в деле; свидетельские показания; письменные доказательства; вещественные доказательства; документы.</w:t>
      </w:r>
    </w:p>
    <w:p w:rsidR="006136B0" w:rsidRPr="00274B60" w:rsidRDefault="006136B0" w:rsidP="00274B60">
      <w:pPr>
        <w:pStyle w:val="a3"/>
        <w:numPr>
          <w:ilvl w:val="0"/>
          <w:numId w:val="2"/>
        </w:numPr>
        <w:spacing w:after="0" w:line="240" w:lineRule="auto"/>
        <w:jc w:val="both"/>
        <w:rPr>
          <w:rFonts w:cs="Times New Roman"/>
          <w:szCs w:val="24"/>
        </w:rPr>
      </w:pPr>
      <w:r w:rsidRPr="00274B60">
        <w:rPr>
          <w:rFonts w:cs="Times New Roman"/>
          <w:szCs w:val="24"/>
        </w:rPr>
        <w:t>Судебная экспертиза: понятие, значение, порядок производства и оформление результатов.</w:t>
      </w:r>
    </w:p>
    <w:p w:rsidR="006136B0" w:rsidRPr="00274B60" w:rsidRDefault="006136B0" w:rsidP="00274B60">
      <w:pPr>
        <w:pStyle w:val="a3"/>
        <w:numPr>
          <w:ilvl w:val="0"/>
          <w:numId w:val="2"/>
        </w:numPr>
        <w:spacing w:after="0" w:line="240" w:lineRule="auto"/>
        <w:jc w:val="both"/>
        <w:rPr>
          <w:rFonts w:cs="Times New Roman"/>
          <w:szCs w:val="24"/>
        </w:rPr>
      </w:pPr>
      <w:r w:rsidRPr="00274B60">
        <w:rPr>
          <w:rFonts w:cs="Times New Roman"/>
          <w:szCs w:val="24"/>
        </w:rPr>
        <w:t>Оценка доказательств в административном судопроизводстве.</w:t>
      </w:r>
    </w:p>
    <w:p w:rsidR="006136B0" w:rsidRPr="00274B60" w:rsidRDefault="006136B0" w:rsidP="00274B60">
      <w:pPr>
        <w:pStyle w:val="a3"/>
        <w:numPr>
          <w:ilvl w:val="0"/>
          <w:numId w:val="2"/>
        </w:numPr>
        <w:spacing w:after="0" w:line="240" w:lineRule="auto"/>
        <w:jc w:val="both"/>
        <w:rPr>
          <w:rFonts w:cs="Times New Roman"/>
          <w:szCs w:val="24"/>
        </w:rPr>
      </w:pPr>
      <w:r w:rsidRPr="00274B60">
        <w:rPr>
          <w:rFonts w:cs="Times New Roman"/>
          <w:szCs w:val="24"/>
        </w:rPr>
        <w:t>Понятие и значение мер предварительной защиты по административному иску.</w:t>
      </w:r>
    </w:p>
    <w:p w:rsidR="006136B0" w:rsidRPr="00274B60" w:rsidRDefault="006136B0" w:rsidP="00274B60">
      <w:pPr>
        <w:pStyle w:val="a3"/>
        <w:numPr>
          <w:ilvl w:val="0"/>
          <w:numId w:val="2"/>
        </w:numPr>
        <w:spacing w:after="0" w:line="240" w:lineRule="auto"/>
        <w:jc w:val="both"/>
        <w:rPr>
          <w:rFonts w:cs="Times New Roman"/>
          <w:szCs w:val="24"/>
        </w:rPr>
      </w:pPr>
      <w:r w:rsidRPr="00274B60">
        <w:rPr>
          <w:rFonts w:cs="Times New Roman"/>
          <w:szCs w:val="24"/>
        </w:rPr>
        <w:t>Исчисление процессуальных сроков.</w:t>
      </w:r>
    </w:p>
    <w:p w:rsidR="006136B0" w:rsidRPr="00274B60" w:rsidRDefault="006136B0" w:rsidP="00274B60">
      <w:pPr>
        <w:pStyle w:val="a3"/>
        <w:numPr>
          <w:ilvl w:val="0"/>
          <w:numId w:val="2"/>
        </w:numPr>
        <w:spacing w:after="0" w:line="240" w:lineRule="auto"/>
        <w:jc w:val="both"/>
        <w:rPr>
          <w:rFonts w:cs="Times New Roman"/>
          <w:szCs w:val="24"/>
        </w:rPr>
      </w:pPr>
      <w:r w:rsidRPr="00274B60">
        <w:rPr>
          <w:rFonts w:cs="Times New Roman"/>
          <w:szCs w:val="24"/>
        </w:rPr>
        <w:t>С</w:t>
      </w:r>
      <w:r w:rsidRPr="00274B60">
        <w:rPr>
          <w:rFonts w:cs="Times New Roman"/>
          <w:szCs w:val="24"/>
        </w:rPr>
        <w:t>удебны</w:t>
      </w:r>
      <w:r w:rsidRPr="00274B60">
        <w:rPr>
          <w:rFonts w:cs="Times New Roman"/>
          <w:szCs w:val="24"/>
        </w:rPr>
        <w:t>е</w:t>
      </w:r>
      <w:r w:rsidRPr="00274B60">
        <w:rPr>
          <w:rFonts w:cs="Times New Roman"/>
          <w:szCs w:val="24"/>
        </w:rPr>
        <w:t xml:space="preserve"> извещени</w:t>
      </w:r>
      <w:r w:rsidRPr="00274B60">
        <w:rPr>
          <w:rFonts w:cs="Times New Roman"/>
          <w:szCs w:val="24"/>
        </w:rPr>
        <w:t>я</w:t>
      </w:r>
      <w:r w:rsidRPr="00274B60">
        <w:rPr>
          <w:rFonts w:cs="Times New Roman"/>
          <w:szCs w:val="24"/>
        </w:rPr>
        <w:t xml:space="preserve"> и вызов</w:t>
      </w:r>
      <w:r w:rsidRPr="00274B60">
        <w:rPr>
          <w:rFonts w:cs="Times New Roman"/>
          <w:szCs w:val="24"/>
        </w:rPr>
        <w:t>ы</w:t>
      </w:r>
      <w:r w:rsidRPr="00274B60">
        <w:rPr>
          <w:rFonts w:cs="Times New Roman"/>
          <w:szCs w:val="24"/>
        </w:rPr>
        <w:t>.</w:t>
      </w:r>
    </w:p>
    <w:p w:rsidR="006136B0" w:rsidRPr="00274B60" w:rsidRDefault="006136B0" w:rsidP="00274B60">
      <w:pPr>
        <w:pStyle w:val="a3"/>
        <w:numPr>
          <w:ilvl w:val="0"/>
          <w:numId w:val="2"/>
        </w:numPr>
        <w:spacing w:after="0" w:line="240" w:lineRule="auto"/>
        <w:jc w:val="both"/>
        <w:rPr>
          <w:rFonts w:cs="Times New Roman"/>
          <w:szCs w:val="24"/>
        </w:rPr>
      </w:pPr>
      <w:r w:rsidRPr="00274B60">
        <w:rPr>
          <w:rFonts w:cs="Times New Roman"/>
          <w:szCs w:val="24"/>
        </w:rPr>
        <w:t>Понятие и виды судебных расходов в административном судопроизводстве. Распределение судебных расходов между сторонами.</w:t>
      </w:r>
    </w:p>
    <w:p w:rsidR="006136B0" w:rsidRPr="00274B60" w:rsidRDefault="006136B0" w:rsidP="00274B60">
      <w:pPr>
        <w:pStyle w:val="a3"/>
        <w:numPr>
          <w:ilvl w:val="0"/>
          <w:numId w:val="2"/>
        </w:numPr>
        <w:spacing w:after="0" w:line="240" w:lineRule="auto"/>
        <w:jc w:val="both"/>
        <w:rPr>
          <w:rFonts w:cs="Times New Roman"/>
          <w:szCs w:val="24"/>
        </w:rPr>
      </w:pPr>
      <w:r w:rsidRPr="00274B60">
        <w:rPr>
          <w:rFonts w:cs="Times New Roman"/>
          <w:szCs w:val="24"/>
        </w:rPr>
        <w:lastRenderedPageBreak/>
        <w:t>Понятие и виды мер процессуального принуждения.</w:t>
      </w:r>
      <w:r w:rsidRPr="00274B60">
        <w:rPr>
          <w:rFonts w:cs="Times New Roman"/>
          <w:szCs w:val="24"/>
        </w:rPr>
        <w:t xml:space="preserve"> </w:t>
      </w:r>
      <w:r w:rsidRPr="00274B60">
        <w:rPr>
          <w:rFonts w:cs="Times New Roman"/>
          <w:szCs w:val="24"/>
        </w:rPr>
        <w:t>Основания и порядок применения мер процессуального принуждения.</w:t>
      </w:r>
    </w:p>
    <w:p w:rsidR="006136B0" w:rsidRPr="00274B60" w:rsidRDefault="006136B0" w:rsidP="00274B60">
      <w:pPr>
        <w:pStyle w:val="a3"/>
        <w:numPr>
          <w:ilvl w:val="0"/>
          <w:numId w:val="2"/>
        </w:numPr>
        <w:spacing w:after="0" w:line="240" w:lineRule="auto"/>
        <w:jc w:val="both"/>
        <w:rPr>
          <w:rFonts w:cs="Times New Roman"/>
          <w:szCs w:val="24"/>
        </w:rPr>
      </w:pPr>
      <w:r w:rsidRPr="00274B60">
        <w:rPr>
          <w:rFonts w:cs="Times New Roman"/>
          <w:szCs w:val="24"/>
        </w:rPr>
        <w:t>Ограничение выступления участника судебного разбирательства, лишение участника судебного разбирательства слова.</w:t>
      </w:r>
      <w:r w:rsidRPr="00274B60">
        <w:rPr>
          <w:rFonts w:cs="Times New Roman"/>
          <w:szCs w:val="24"/>
        </w:rPr>
        <w:t xml:space="preserve"> </w:t>
      </w:r>
      <w:r w:rsidRPr="00274B60">
        <w:rPr>
          <w:rFonts w:cs="Times New Roman"/>
          <w:szCs w:val="24"/>
        </w:rPr>
        <w:t>Предупреждение и удаление из зала судебного заседания.</w:t>
      </w:r>
      <w:r w:rsidRPr="00274B60">
        <w:rPr>
          <w:rFonts w:cs="Times New Roman"/>
          <w:szCs w:val="24"/>
        </w:rPr>
        <w:t xml:space="preserve"> </w:t>
      </w:r>
      <w:r w:rsidRPr="00274B60">
        <w:rPr>
          <w:rFonts w:cs="Times New Roman"/>
          <w:szCs w:val="24"/>
        </w:rPr>
        <w:t>Привод.</w:t>
      </w:r>
      <w:r w:rsidRPr="00274B60">
        <w:rPr>
          <w:rFonts w:cs="Times New Roman"/>
          <w:szCs w:val="24"/>
        </w:rPr>
        <w:t xml:space="preserve"> </w:t>
      </w:r>
      <w:r w:rsidRPr="00274B60">
        <w:rPr>
          <w:rFonts w:cs="Times New Roman"/>
          <w:szCs w:val="24"/>
        </w:rPr>
        <w:t>Наложение судебных штрафов.</w:t>
      </w:r>
    </w:p>
    <w:p w:rsidR="006136B0" w:rsidRPr="00274B60" w:rsidRDefault="006136B0" w:rsidP="00274B60">
      <w:pPr>
        <w:pStyle w:val="a3"/>
        <w:numPr>
          <w:ilvl w:val="0"/>
          <w:numId w:val="2"/>
        </w:numPr>
        <w:spacing w:after="0" w:line="240" w:lineRule="auto"/>
        <w:jc w:val="both"/>
        <w:rPr>
          <w:rFonts w:cs="Times New Roman"/>
          <w:szCs w:val="24"/>
        </w:rPr>
      </w:pPr>
      <w:r w:rsidRPr="00274B60">
        <w:rPr>
          <w:rFonts w:cs="Times New Roman"/>
          <w:szCs w:val="24"/>
        </w:rPr>
        <w:t>Административное исковое заявление: форма, содержание и требования, предъявляемые к нему.</w:t>
      </w:r>
    </w:p>
    <w:p w:rsidR="006136B0" w:rsidRPr="00274B60" w:rsidRDefault="006136B0" w:rsidP="00274B60">
      <w:pPr>
        <w:pStyle w:val="a3"/>
        <w:numPr>
          <w:ilvl w:val="0"/>
          <w:numId w:val="2"/>
        </w:numPr>
        <w:spacing w:after="0" w:line="240" w:lineRule="auto"/>
        <w:jc w:val="both"/>
        <w:rPr>
          <w:rFonts w:cs="Times New Roman"/>
          <w:szCs w:val="24"/>
        </w:rPr>
      </w:pPr>
      <w:r w:rsidRPr="00274B60">
        <w:rPr>
          <w:rFonts w:cs="Times New Roman"/>
          <w:szCs w:val="24"/>
        </w:rPr>
        <w:t>Принятие и отказ в принятии административного искового заявления.</w:t>
      </w:r>
      <w:r w:rsidRPr="00274B60">
        <w:rPr>
          <w:rFonts w:cs="Times New Roman"/>
          <w:szCs w:val="24"/>
        </w:rPr>
        <w:t xml:space="preserve"> </w:t>
      </w:r>
      <w:r w:rsidRPr="00274B60">
        <w:rPr>
          <w:rFonts w:cs="Times New Roman"/>
          <w:szCs w:val="24"/>
        </w:rPr>
        <w:t>Возвращение и оставление без движения административного искового заявления.</w:t>
      </w:r>
    </w:p>
    <w:p w:rsidR="006136B0" w:rsidRPr="00274B60" w:rsidRDefault="006136B0" w:rsidP="00274B60">
      <w:pPr>
        <w:pStyle w:val="a3"/>
        <w:numPr>
          <w:ilvl w:val="0"/>
          <w:numId w:val="2"/>
        </w:numPr>
        <w:spacing w:after="0" w:line="240" w:lineRule="auto"/>
        <w:jc w:val="both"/>
        <w:rPr>
          <w:rFonts w:cs="Times New Roman"/>
          <w:szCs w:val="24"/>
        </w:rPr>
      </w:pPr>
      <w:r w:rsidRPr="00274B60">
        <w:rPr>
          <w:rFonts w:cs="Times New Roman"/>
          <w:szCs w:val="24"/>
        </w:rPr>
        <w:t>Подача и условия принятия встречного административного искового заявления.</w:t>
      </w:r>
    </w:p>
    <w:p w:rsidR="006136B0" w:rsidRPr="00274B60" w:rsidRDefault="006136B0" w:rsidP="00274B60">
      <w:pPr>
        <w:pStyle w:val="a3"/>
        <w:numPr>
          <w:ilvl w:val="0"/>
          <w:numId w:val="2"/>
        </w:numPr>
        <w:spacing w:after="0" w:line="240" w:lineRule="auto"/>
        <w:jc w:val="both"/>
        <w:rPr>
          <w:rFonts w:cs="Times New Roman"/>
          <w:szCs w:val="24"/>
        </w:rPr>
      </w:pPr>
      <w:r w:rsidRPr="00274B60">
        <w:rPr>
          <w:rFonts w:cs="Times New Roman"/>
          <w:szCs w:val="24"/>
        </w:rPr>
        <w:t>Подготовка административного дела к судебному разбирательству. Действия сторон и суда при подготовке административного дела к судебному разбирательству.</w:t>
      </w:r>
      <w:r w:rsidRPr="00274B60">
        <w:rPr>
          <w:rFonts w:cs="Times New Roman"/>
          <w:szCs w:val="24"/>
        </w:rPr>
        <w:t xml:space="preserve"> </w:t>
      </w:r>
      <w:r w:rsidRPr="00274B60">
        <w:rPr>
          <w:rFonts w:cs="Times New Roman"/>
          <w:szCs w:val="24"/>
        </w:rPr>
        <w:t>Предварительное судебное заседание.</w:t>
      </w:r>
      <w:r w:rsidRPr="00274B60">
        <w:rPr>
          <w:rFonts w:cs="Times New Roman"/>
          <w:szCs w:val="24"/>
        </w:rPr>
        <w:t xml:space="preserve"> </w:t>
      </w:r>
    </w:p>
    <w:p w:rsidR="006136B0" w:rsidRPr="00274B60" w:rsidRDefault="006136B0" w:rsidP="00274B60">
      <w:pPr>
        <w:pStyle w:val="a3"/>
        <w:numPr>
          <w:ilvl w:val="0"/>
          <w:numId w:val="2"/>
        </w:numPr>
        <w:spacing w:after="0" w:line="240" w:lineRule="auto"/>
        <w:jc w:val="both"/>
        <w:rPr>
          <w:rFonts w:cs="Times New Roman"/>
          <w:szCs w:val="24"/>
        </w:rPr>
      </w:pPr>
      <w:r w:rsidRPr="00274B60">
        <w:rPr>
          <w:rFonts w:cs="Times New Roman"/>
          <w:szCs w:val="24"/>
        </w:rPr>
        <w:t>Порядок проведения судебного разбирательства.</w:t>
      </w:r>
    </w:p>
    <w:p w:rsidR="006136B0" w:rsidRPr="00274B60" w:rsidRDefault="006136B0" w:rsidP="00274B60">
      <w:pPr>
        <w:pStyle w:val="a3"/>
        <w:numPr>
          <w:ilvl w:val="0"/>
          <w:numId w:val="2"/>
        </w:numPr>
        <w:spacing w:after="0" w:line="240" w:lineRule="auto"/>
        <w:jc w:val="both"/>
        <w:rPr>
          <w:rFonts w:cs="Times New Roman"/>
          <w:szCs w:val="24"/>
        </w:rPr>
      </w:pPr>
      <w:r w:rsidRPr="00274B60">
        <w:rPr>
          <w:rFonts w:cs="Times New Roman"/>
          <w:szCs w:val="24"/>
        </w:rPr>
        <w:t>Принятие и содержание решения суда.</w:t>
      </w:r>
    </w:p>
    <w:p w:rsidR="006136B0" w:rsidRPr="00274B60" w:rsidRDefault="006136B0" w:rsidP="00274B60">
      <w:pPr>
        <w:pStyle w:val="a3"/>
        <w:numPr>
          <w:ilvl w:val="0"/>
          <w:numId w:val="2"/>
        </w:numPr>
        <w:spacing w:after="0" w:line="240" w:lineRule="auto"/>
        <w:jc w:val="both"/>
        <w:rPr>
          <w:rFonts w:cs="Times New Roman"/>
          <w:szCs w:val="24"/>
        </w:rPr>
      </w:pPr>
      <w:r w:rsidRPr="00274B60">
        <w:rPr>
          <w:rFonts w:cs="Times New Roman"/>
          <w:szCs w:val="24"/>
        </w:rPr>
        <w:t>Приостановление производства по административному делу.</w:t>
      </w:r>
    </w:p>
    <w:p w:rsidR="006136B0" w:rsidRPr="00274B60" w:rsidRDefault="006136B0" w:rsidP="00274B60">
      <w:pPr>
        <w:pStyle w:val="a3"/>
        <w:numPr>
          <w:ilvl w:val="0"/>
          <w:numId w:val="2"/>
        </w:numPr>
        <w:spacing w:after="0" w:line="240" w:lineRule="auto"/>
        <w:jc w:val="both"/>
        <w:rPr>
          <w:rFonts w:cs="Times New Roman"/>
          <w:szCs w:val="24"/>
        </w:rPr>
      </w:pPr>
      <w:r w:rsidRPr="00274B60">
        <w:rPr>
          <w:rFonts w:cs="Times New Roman"/>
          <w:szCs w:val="24"/>
        </w:rPr>
        <w:t>Прекращение производства по административному делу.</w:t>
      </w:r>
    </w:p>
    <w:p w:rsidR="006136B0" w:rsidRPr="00274B60" w:rsidRDefault="006136B0" w:rsidP="00274B60">
      <w:pPr>
        <w:pStyle w:val="a3"/>
        <w:numPr>
          <w:ilvl w:val="0"/>
          <w:numId w:val="2"/>
        </w:numPr>
        <w:spacing w:after="0" w:line="240" w:lineRule="auto"/>
        <w:jc w:val="both"/>
        <w:rPr>
          <w:rFonts w:cs="Times New Roman"/>
          <w:szCs w:val="24"/>
        </w:rPr>
      </w:pPr>
      <w:r w:rsidRPr="00274B60">
        <w:rPr>
          <w:rFonts w:cs="Times New Roman"/>
          <w:szCs w:val="24"/>
        </w:rPr>
        <w:t>Оставление административного искового заявления без рассмотрения.</w:t>
      </w:r>
    </w:p>
    <w:p w:rsidR="006136B0" w:rsidRPr="00274B60" w:rsidRDefault="006136B0" w:rsidP="00274B60">
      <w:pPr>
        <w:pStyle w:val="a3"/>
        <w:numPr>
          <w:ilvl w:val="0"/>
          <w:numId w:val="2"/>
        </w:numPr>
        <w:spacing w:after="0" w:line="240" w:lineRule="auto"/>
        <w:jc w:val="both"/>
        <w:rPr>
          <w:rFonts w:cs="Times New Roman"/>
          <w:szCs w:val="24"/>
        </w:rPr>
      </w:pPr>
      <w:r w:rsidRPr="00274B60">
        <w:rPr>
          <w:rFonts w:cs="Times New Roman"/>
          <w:szCs w:val="24"/>
        </w:rPr>
        <w:t>Порядок вынесения и виды определений суда.</w:t>
      </w:r>
    </w:p>
    <w:p w:rsidR="006136B0" w:rsidRPr="00274B60" w:rsidRDefault="006136B0" w:rsidP="00274B60">
      <w:pPr>
        <w:pStyle w:val="a3"/>
        <w:numPr>
          <w:ilvl w:val="0"/>
          <w:numId w:val="2"/>
        </w:numPr>
        <w:spacing w:after="0" w:line="240" w:lineRule="auto"/>
        <w:jc w:val="both"/>
        <w:rPr>
          <w:rFonts w:cs="Times New Roman"/>
          <w:szCs w:val="24"/>
        </w:rPr>
      </w:pPr>
      <w:r w:rsidRPr="00274B60">
        <w:rPr>
          <w:rFonts w:cs="Times New Roman"/>
          <w:szCs w:val="24"/>
        </w:rPr>
        <w:t>Порядок ведения протоколов судебных заседаний.</w:t>
      </w:r>
    </w:p>
    <w:p w:rsidR="006136B0" w:rsidRPr="00274B60" w:rsidRDefault="006136B0" w:rsidP="00274B60">
      <w:pPr>
        <w:pStyle w:val="a3"/>
        <w:numPr>
          <w:ilvl w:val="0"/>
          <w:numId w:val="2"/>
        </w:numPr>
        <w:spacing w:after="0" w:line="240" w:lineRule="auto"/>
        <w:jc w:val="both"/>
        <w:rPr>
          <w:rFonts w:cs="Times New Roman"/>
          <w:szCs w:val="24"/>
        </w:rPr>
      </w:pPr>
      <w:r w:rsidRPr="00274B60">
        <w:rPr>
          <w:rFonts w:cs="Times New Roman"/>
          <w:szCs w:val="24"/>
        </w:rPr>
        <w:t>Производство по административным делам об оспаривании нормативных правовых актов.</w:t>
      </w:r>
    </w:p>
    <w:p w:rsidR="006136B0" w:rsidRPr="00274B60" w:rsidRDefault="006136B0" w:rsidP="00274B60">
      <w:pPr>
        <w:pStyle w:val="a3"/>
        <w:numPr>
          <w:ilvl w:val="0"/>
          <w:numId w:val="2"/>
        </w:numPr>
        <w:spacing w:after="0" w:line="240" w:lineRule="auto"/>
        <w:jc w:val="both"/>
        <w:rPr>
          <w:rFonts w:cs="Times New Roman"/>
          <w:szCs w:val="24"/>
        </w:rPr>
      </w:pPr>
      <w:r w:rsidRPr="00274B60">
        <w:rPr>
          <w:rFonts w:cs="Times New Roman"/>
          <w:szCs w:val="24"/>
        </w:rPr>
        <w:t>Производство по административным делам об оспаривании решений, действий (бездействия) органов государственной власти, органов местного самоуправления, иных органов, организаций, наделенных отдельными государственными или иными публичными полномочиями, должностных лиц, государственных и муниципальных служащих.</w:t>
      </w:r>
    </w:p>
    <w:p w:rsidR="006136B0" w:rsidRPr="00274B60" w:rsidRDefault="006136B0" w:rsidP="00274B60">
      <w:pPr>
        <w:pStyle w:val="a3"/>
        <w:numPr>
          <w:ilvl w:val="0"/>
          <w:numId w:val="2"/>
        </w:numPr>
        <w:spacing w:after="0" w:line="240" w:lineRule="auto"/>
        <w:jc w:val="both"/>
        <w:rPr>
          <w:rFonts w:cs="Times New Roman"/>
          <w:szCs w:val="24"/>
        </w:rPr>
      </w:pPr>
      <w:r w:rsidRPr="00274B60">
        <w:rPr>
          <w:rFonts w:cs="Times New Roman"/>
          <w:szCs w:val="24"/>
        </w:rPr>
        <w:t>Производство по административным делам, рассматриваемым дисциплинарной коллегией Верховного Суда РФ.</w:t>
      </w:r>
    </w:p>
    <w:p w:rsidR="006136B0" w:rsidRPr="00274B60" w:rsidRDefault="006136B0" w:rsidP="00274B60">
      <w:pPr>
        <w:pStyle w:val="a3"/>
        <w:numPr>
          <w:ilvl w:val="0"/>
          <w:numId w:val="2"/>
        </w:numPr>
        <w:spacing w:after="0" w:line="240" w:lineRule="auto"/>
        <w:jc w:val="both"/>
        <w:rPr>
          <w:rFonts w:cs="Times New Roman"/>
          <w:szCs w:val="24"/>
        </w:rPr>
      </w:pPr>
      <w:r w:rsidRPr="00274B60">
        <w:rPr>
          <w:rFonts w:cs="Times New Roman"/>
          <w:szCs w:val="24"/>
        </w:rPr>
        <w:t>Производство по административным делам о защите избирательных прав и права на участие в референдуме граждан РФ.</w:t>
      </w:r>
    </w:p>
    <w:p w:rsidR="006136B0" w:rsidRPr="00274B60" w:rsidRDefault="006136B0" w:rsidP="00274B60">
      <w:pPr>
        <w:pStyle w:val="a3"/>
        <w:numPr>
          <w:ilvl w:val="0"/>
          <w:numId w:val="2"/>
        </w:numPr>
        <w:spacing w:after="0" w:line="240" w:lineRule="auto"/>
        <w:jc w:val="both"/>
        <w:rPr>
          <w:rFonts w:cs="Times New Roman"/>
          <w:szCs w:val="24"/>
        </w:rPr>
      </w:pPr>
      <w:r w:rsidRPr="00274B60">
        <w:rPr>
          <w:rFonts w:cs="Times New Roman"/>
          <w:szCs w:val="24"/>
        </w:rPr>
        <w:t>Производство по административным делам об оспаривании результатов определения кадастровой стоимости.</w:t>
      </w:r>
    </w:p>
    <w:p w:rsidR="006136B0" w:rsidRPr="00274B60" w:rsidRDefault="006136B0" w:rsidP="00274B60">
      <w:pPr>
        <w:pStyle w:val="a3"/>
        <w:numPr>
          <w:ilvl w:val="0"/>
          <w:numId w:val="2"/>
        </w:numPr>
        <w:spacing w:after="0" w:line="240" w:lineRule="auto"/>
        <w:jc w:val="both"/>
        <w:rPr>
          <w:rFonts w:cs="Times New Roman"/>
          <w:szCs w:val="24"/>
        </w:rPr>
      </w:pPr>
      <w:r w:rsidRPr="00274B60">
        <w:rPr>
          <w:rFonts w:cs="Times New Roman"/>
          <w:szCs w:val="24"/>
        </w:rPr>
        <w:t>Производство по административным делам о присуждении компенсации за нарушение права на судопроизводство в разумный срок или права на исполнение судебного акта в разумный срок.</w:t>
      </w:r>
    </w:p>
    <w:p w:rsidR="006136B0" w:rsidRPr="00274B60" w:rsidRDefault="006136B0" w:rsidP="00274B60">
      <w:pPr>
        <w:pStyle w:val="a3"/>
        <w:numPr>
          <w:ilvl w:val="0"/>
          <w:numId w:val="2"/>
        </w:numPr>
        <w:spacing w:after="0" w:line="240" w:lineRule="auto"/>
        <w:jc w:val="both"/>
        <w:rPr>
          <w:rFonts w:cs="Times New Roman"/>
          <w:szCs w:val="24"/>
        </w:rPr>
      </w:pPr>
      <w:r w:rsidRPr="00274B60">
        <w:rPr>
          <w:rFonts w:cs="Times New Roman"/>
          <w:szCs w:val="24"/>
        </w:rPr>
        <w:t>Производство по административным делам о приостановлении деятельности или ликвидации политической партии, ее регионального отделения или иного структурного подразделения, другого общественного объединения, религиозной и иной коммерческой организации, либо о запрете деятельности общественного объединения или религиозной организации, не являющихся юридическими лицами, либо о прекращении деятельности средств массовой информации.</w:t>
      </w:r>
    </w:p>
    <w:p w:rsidR="006136B0" w:rsidRPr="00274B60" w:rsidRDefault="006136B0" w:rsidP="00274B60">
      <w:pPr>
        <w:pStyle w:val="a3"/>
        <w:numPr>
          <w:ilvl w:val="0"/>
          <w:numId w:val="2"/>
        </w:numPr>
        <w:spacing w:after="0" w:line="240" w:lineRule="auto"/>
        <w:jc w:val="both"/>
        <w:rPr>
          <w:rFonts w:cs="Times New Roman"/>
          <w:szCs w:val="24"/>
        </w:rPr>
      </w:pPr>
      <w:r w:rsidRPr="00274B60">
        <w:rPr>
          <w:rFonts w:cs="Times New Roman"/>
          <w:szCs w:val="24"/>
        </w:rPr>
        <w:t xml:space="preserve">Производство по административным делам о помещении иностранного гражданина, подлежащего депортации или </w:t>
      </w:r>
      <w:proofErr w:type="spellStart"/>
      <w:r w:rsidRPr="00274B60">
        <w:rPr>
          <w:rFonts w:cs="Times New Roman"/>
          <w:szCs w:val="24"/>
        </w:rPr>
        <w:t>реадмиссии</w:t>
      </w:r>
      <w:proofErr w:type="spellEnd"/>
      <w:r w:rsidRPr="00274B60">
        <w:rPr>
          <w:rFonts w:cs="Times New Roman"/>
          <w:szCs w:val="24"/>
        </w:rPr>
        <w:t xml:space="preserve">, в специальное учреждение или о продлении срока пребывания иностранного гражданина, подлежащего депортации или </w:t>
      </w:r>
      <w:proofErr w:type="spellStart"/>
      <w:r w:rsidRPr="00274B60">
        <w:rPr>
          <w:rFonts w:cs="Times New Roman"/>
          <w:szCs w:val="24"/>
        </w:rPr>
        <w:t>реадмиссии</w:t>
      </w:r>
      <w:proofErr w:type="spellEnd"/>
      <w:r w:rsidRPr="00274B60">
        <w:rPr>
          <w:rFonts w:cs="Times New Roman"/>
          <w:szCs w:val="24"/>
        </w:rPr>
        <w:t>, в специальном учреждении.</w:t>
      </w:r>
    </w:p>
    <w:p w:rsidR="006136B0" w:rsidRPr="00274B60" w:rsidRDefault="006136B0" w:rsidP="00274B60">
      <w:pPr>
        <w:pStyle w:val="a3"/>
        <w:numPr>
          <w:ilvl w:val="0"/>
          <w:numId w:val="2"/>
        </w:numPr>
        <w:spacing w:after="0" w:line="240" w:lineRule="auto"/>
        <w:jc w:val="both"/>
        <w:rPr>
          <w:rFonts w:cs="Times New Roman"/>
          <w:szCs w:val="24"/>
        </w:rPr>
      </w:pPr>
      <w:r w:rsidRPr="00274B60">
        <w:rPr>
          <w:rFonts w:cs="Times New Roman"/>
          <w:szCs w:val="24"/>
        </w:rPr>
        <w:t>Производство по административным делам об административном надзоре за лицами, освобожденными из мест лишения свободы.</w:t>
      </w:r>
    </w:p>
    <w:p w:rsidR="006136B0" w:rsidRPr="00274B60" w:rsidRDefault="006136B0" w:rsidP="00274B60">
      <w:pPr>
        <w:pStyle w:val="a3"/>
        <w:numPr>
          <w:ilvl w:val="0"/>
          <w:numId w:val="2"/>
        </w:numPr>
        <w:spacing w:after="0" w:line="240" w:lineRule="auto"/>
        <w:jc w:val="both"/>
        <w:rPr>
          <w:rFonts w:cs="Times New Roman"/>
          <w:szCs w:val="24"/>
        </w:rPr>
      </w:pPr>
      <w:r w:rsidRPr="00274B60">
        <w:rPr>
          <w:rFonts w:cs="Times New Roman"/>
          <w:szCs w:val="24"/>
        </w:rPr>
        <w:t xml:space="preserve">Производство по административным делам о госпитализации гражданина в медицинскую организацию, оказывающую психиатрическую помощь в стационарных условиях, в недобровольном порядке, о продлении срока </w:t>
      </w:r>
      <w:r w:rsidRPr="00274B60">
        <w:rPr>
          <w:rFonts w:cs="Times New Roman"/>
          <w:szCs w:val="24"/>
        </w:rPr>
        <w:lastRenderedPageBreak/>
        <w:t>госпитализации гражданина в недобровольном порядке или о психиатрическом освидетельствовании гражданина в недобровольном порядке.</w:t>
      </w:r>
    </w:p>
    <w:p w:rsidR="006136B0" w:rsidRPr="00274B60" w:rsidRDefault="006136B0" w:rsidP="00274B60">
      <w:pPr>
        <w:pStyle w:val="a3"/>
        <w:numPr>
          <w:ilvl w:val="0"/>
          <w:numId w:val="2"/>
        </w:numPr>
        <w:spacing w:after="0" w:line="240" w:lineRule="auto"/>
        <w:jc w:val="both"/>
        <w:rPr>
          <w:rFonts w:cs="Times New Roman"/>
          <w:szCs w:val="24"/>
        </w:rPr>
      </w:pPr>
      <w:r w:rsidRPr="00274B60">
        <w:rPr>
          <w:rFonts w:cs="Times New Roman"/>
          <w:szCs w:val="24"/>
        </w:rPr>
        <w:t>Производство по административным делам о госпитализации гражданина в медицинскую противотуберкулезную организацию в недобровольном порядке.</w:t>
      </w:r>
    </w:p>
    <w:p w:rsidR="006136B0" w:rsidRPr="00274B60" w:rsidRDefault="006136B0" w:rsidP="00274B60">
      <w:pPr>
        <w:pStyle w:val="a3"/>
        <w:numPr>
          <w:ilvl w:val="0"/>
          <w:numId w:val="2"/>
        </w:numPr>
        <w:spacing w:after="0" w:line="240" w:lineRule="auto"/>
        <w:jc w:val="both"/>
        <w:rPr>
          <w:rFonts w:cs="Times New Roman"/>
          <w:szCs w:val="24"/>
        </w:rPr>
      </w:pPr>
      <w:r w:rsidRPr="00274B60">
        <w:rPr>
          <w:rFonts w:cs="Times New Roman"/>
          <w:szCs w:val="24"/>
        </w:rPr>
        <w:t>Производство по административным делам о взыскании обязательных платежей и санкций.</w:t>
      </w:r>
    </w:p>
    <w:p w:rsidR="006136B0" w:rsidRPr="00274B60" w:rsidRDefault="006136B0" w:rsidP="00274B60">
      <w:pPr>
        <w:pStyle w:val="a3"/>
        <w:numPr>
          <w:ilvl w:val="0"/>
          <w:numId w:val="2"/>
        </w:numPr>
        <w:spacing w:after="0" w:line="240" w:lineRule="auto"/>
        <w:jc w:val="both"/>
        <w:rPr>
          <w:rFonts w:cs="Times New Roman"/>
          <w:szCs w:val="24"/>
        </w:rPr>
      </w:pPr>
      <w:r w:rsidRPr="00274B60">
        <w:rPr>
          <w:rFonts w:cs="Times New Roman"/>
          <w:szCs w:val="24"/>
        </w:rPr>
        <w:t>Рассмотрение административных дел в порядке упрощенного (письменного) производства.</w:t>
      </w:r>
    </w:p>
    <w:p w:rsidR="006136B0" w:rsidRPr="00274B60" w:rsidRDefault="006136B0" w:rsidP="00274B60">
      <w:pPr>
        <w:pStyle w:val="a3"/>
        <w:numPr>
          <w:ilvl w:val="0"/>
          <w:numId w:val="2"/>
        </w:numPr>
        <w:spacing w:after="0" w:line="240" w:lineRule="auto"/>
        <w:jc w:val="both"/>
        <w:rPr>
          <w:rFonts w:cs="Times New Roman"/>
          <w:szCs w:val="24"/>
        </w:rPr>
      </w:pPr>
      <w:r w:rsidRPr="00274B60">
        <w:rPr>
          <w:rFonts w:cs="Times New Roman"/>
          <w:szCs w:val="24"/>
        </w:rPr>
        <w:t>Производство в суде апелляционной инстанции.</w:t>
      </w:r>
    </w:p>
    <w:p w:rsidR="006136B0" w:rsidRPr="00274B60" w:rsidRDefault="006136B0" w:rsidP="00274B60">
      <w:pPr>
        <w:pStyle w:val="a3"/>
        <w:numPr>
          <w:ilvl w:val="0"/>
          <w:numId w:val="2"/>
        </w:numPr>
        <w:spacing w:after="0" w:line="240" w:lineRule="auto"/>
        <w:jc w:val="both"/>
        <w:rPr>
          <w:rFonts w:cs="Times New Roman"/>
          <w:szCs w:val="24"/>
        </w:rPr>
      </w:pPr>
      <w:r w:rsidRPr="00274B60">
        <w:rPr>
          <w:rFonts w:cs="Times New Roman"/>
          <w:szCs w:val="24"/>
        </w:rPr>
        <w:t>Производство в суде кассационной инстанции.</w:t>
      </w:r>
    </w:p>
    <w:p w:rsidR="006136B0" w:rsidRPr="00274B60" w:rsidRDefault="006136B0" w:rsidP="00274B60">
      <w:pPr>
        <w:pStyle w:val="a3"/>
        <w:numPr>
          <w:ilvl w:val="0"/>
          <w:numId w:val="2"/>
        </w:numPr>
        <w:spacing w:after="0" w:line="240" w:lineRule="auto"/>
        <w:jc w:val="both"/>
        <w:rPr>
          <w:rFonts w:cs="Times New Roman"/>
          <w:szCs w:val="24"/>
        </w:rPr>
      </w:pPr>
      <w:r w:rsidRPr="00274B60">
        <w:rPr>
          <w:rFonts w:cs="Times New Roman"/>
          <w:szCs w:val="24"/>
        </w:rPr>
        <w:t>Производство в суде надзорной инстанции.</w:t>
      </w:r>
    </w:p>
    <w:p w:rsidR="006136B0" w:rsidRPr="00274B60" w:rsidRDefault="006136B0" w:rsidP="00274B60">
      <w:pPr>
        <w:pStyle w:val="a3"/>
        <w:numPr>
          <w:ilvl w:val="0"/>
          <w:numId w:val="2"/>
        </w:numPr>
        <w:spacing w:after="0" w:line="240" w:lineRule="auto"/>
        <w:jc w:val="both"/>
        <w:rPr>
          <w:rFonts w:cs="Times New Roman"/>
          <w:szCs w:val="24"/>
        </w:rPr>
      </w:pPr>
      <w:r w:rsidRPr="00274B60">
        <w:rPr>
          <w:rFonts w:cs="Times New Roman"/>
          <w:szCs w:val="24"/>
        </w:rPr>
        <w:t>Производство по пересмотру вступивших в законную силу судебных актов по новым или вновь открывшимся обстоятельствам.</w:t>
      </w:r>
    </w:p>
    <w:p w:rsidR="006136B0" w:rsidRPr="00274B60" w:rsidRDefault="006136B0" w:rsidP="00274B60">
      <w:pPr>
        <w:pStyle w:val="a3"/>
        <w:numPr>
          <w:ilvl w:val="0"/>
          <w:numId w:val="2"/>
        </w:numPr>
        <w:spacing w:after="0" w:line="240" w:lineRule="auto"/>
        <w:jc w:val="both"/>
        <w:rPr>
          <w:rFonts w:cs="Times New Roman"/>
          <w:szCs w:val="24"/>
        </w:rPr>
      </w:pPr>
      <w:r w:rsidRPr="00274B60">
        <w:rPr>
          <w:rFonts w:cs="Times New Roman"/>
          <w:szCs w:val="24"/>
        </w:rPr>
        <w:t>Процессуальные вопросы, связанные с исполнением судебных актов по административным делам и разрешаемые судом.</w:t>
      </w:r>
    </w:p>
    <w:p w:rsidR="006136B0" w:rsidRPr="00274B60" w:rsidRDefault="006136B0" w:rsidP="00274B60">
      <w:pPr>
        <w:pStyle w:val="a3"/>
        <w:numPr>
          <w:ilvl w:val="0"/>
          <w:numId w:val="2"/>
        </w:numPr>
        <w:spacing w:after="0" w:line="240" w:lineRule="auto"/>
        <w:jc w:val="both"/>
        <w:rPr>
          <w:rFonts w:cs="Times New Roman"/>
          <w:szCs w:val="24"/>
        </w:rPr>
      </w:pPr>
      <w:r w:rsidRPr="00274B60">
        <w:rPr>
          <w:rFonts w:cs="Times New Roman"/>
          <w:szCs w:val="24"/>
        </w:rPr>
        <w:t>Лицензионное производство: структура и содержание.</w:t>
      </w:r>
    </w:p>
    <w:p w:rsidR="006136B0" w:rsidRPr="00274B60" w:rsidRDefault="006136B0" w:rsidP="00274B60">
      <w:pPr>
        <w:pStyle w:val="a3"/>
        <w:numPr>
          <w:ilvl w:val="0"/>
          <w:numId w:val="2"/>
        </w:numPr>
        <w:spacing w:after="0" w:line="240" w:lineRule="auto"/>
        <w:jc w:val="both"/>
        <w:rPr>
          <w:rFonts w:cs="Times New Roman"/>
          <w:szCs w:val="24"/>
        </w:rPr>
      </w:pPr>
      <w:r w:rsidRPr="00274B60">
        <w:rPr>
          <w:rFonts w:cs="Times New Roman"/>
          <w:szCs w:val="24"/>
        </w:rPr>
        <w:t>Регистрационное производство: структура и содержание.</w:t>
      </w:r>
    </w:p>
    <w:p w:rsidR="006136B0" w:rsidRPr="00274B60" w:rsidRDefault="006136B0" w:rsidP="00274B60">
      <w:pPr>
        <w:pStyle w:val="a3"/>
        <w:numPr>
          <w:ilvl w:val="0"/>
          <w:numId w:val="2"/>
        </w:numPr>
        <w:spacing w:after="0" w:line="240" w:lineRule="auto"/>
        <w:jc w:val="both"/>
        <w:rPr>
          <w:rFonts w:cs="Times New Roman"/>
          <w:szCs w:val="24"/>
        </w:rPr>
      </w:pPr>
      <w:r w:rsidRPr="00274B60">
        <w:rPr>
          <w:rFonts w:cs="Times New Roman"/>
          <w:szCs w:val="24"/>
        </w:rPr>
        <w:t>Разрешительное производство: структура и содержание.</w:t>
      </w:r>
    </w:p>
    <w:p w:rsidR="006136B0" w:rsidRPr="00274B60" w:rsidRDefault="006136B0" w:rsidP="00274B60">
      <w:pPr>
        <w:pStyle w:val="a3"/>
        <w:numPr>
          <w:ilvl w:val="0"/>
          <w:numId w:val="2"/>
        </w:numPr>
        <w:spacing w:after="0" w:line="240" w:lineRule="auto"/>
        <w:jc w:val="both"/>
        <w:rPr>
          <w:rFonts w:cs="Times New Roman"/>
          <w:szCs w:val="24"/>
        </w:rPr>
      </w:pPr>
      <w:r w:rsidRPr="00274B60">
        <w:rPr>
          <w:rFonts w:cs="Times New Roman"/>
          <w:szCs w:val="24"/>
        </w:rPr>
        <w:t>Контрольное производство: структура и содержание.</w:t>
      </w:r>
    </w:p>
    <w:p w:rsidR="006136B0" w:rsidRPr="00274B60" w:rsidRDefault="006136B0" w:rsidP="00274B60">
      <w:pPr>
        <w:pStyle w:val="a3"/>
        <w:numPr>
          <w:ilvl w:val="0"/>
          <w:numId w:val="2"/>
        </w:numPr>
        <w:spacing w:after="0" w:line="240" w:lineRule="auto"/>
        <w:jc w:val="both"/>
        <w:rPr>
          <w:rFonts w:cs="Times New Roman"/>
          <w:szCs w:val="24"/>
        </w:rPr>
      </w:pPr>
      <w:r w:rsidRPr="00274B60">
        <w:rPr>
          <w:rFonts w:cs="Times New Roman"/>
          <w:szCs w:val="24"/>
        </w:rPr>
        <w:t>Административно-надзорное производство: структура и содержание.</w:t>
      </w:r>
    </w:p>
    <w:p w:rsidR="006136B0" w:rsidRPr="00274B60" w:rsidRDefault="006136B0" w:rsidP="00274B60">
      <w:pPr>
        <w:pStyle w:val="a3"/>
        <w:numPr>
          <w:ilvl w:val="0"/>
          <w:numId w:val="2"/>
        </w:numPr>
        <w:spacing w:after="0" w:line="240" w:lineRule="auto"/>
        <w:jc w:val="both"/>
        <w:rPr>
          <w:rFonts w:cs="Times New Roman"/>
          <w:szCs w:val="24"/>
        </w:rPr>
      </w:pPr>
      <w:r w:rsidRPr="00274B60">
        <w:rPr>
          <w:rFonts w:cs="Times New Roman"/>
          <w:szCs w:val="24"/>
        </w:rPr>
        <w:t>Производство по обращениям граждан.</w:t>
      </w:r>
    </w:p>
    <w:p w:rsidR="006136B0" w:rsidRPr="00767E71" w:rsidRDefault="006136B0" w:rsidP="00274B60">
      <w:pPr>
        <w:spacing w:after="0" w:line="240" w:lineRule="auto"/>
        <w:ind w:left="680"/>
        <w:contextualSpacing/>
        <w:jc w:val="both"/>
        <w:rPr>
          <w:rFonts w:eastAsia="Calibri" w:cs="Times New Roman"/>
          <w:szCs w:val="24"/>
        </w:rPr>
      </w:pPr>
    </w:p>
    <w:bookmarkEnd w:id="0"/>
    <w:p w:rsidR="000F21C4" w:rsidRDefault="000F21C4" w:rsidP="00274B60"/>
    <w:sectPr w:rsidR="000F21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E62D15"/>
    <w:multiLevelType w:val="hybridMultilevel"/>
    <w:tmpl w:val="9EFA60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CCB649A"/>
    <w:multiLevelType w:val="hybridMultilevel"/>
    <w:tmpl w:val="5BF05C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36B0"/>
    <w:rsid w:val="000F21C4"/>
    <w:rsid w:val="00274B60"/>
    <w:rsid w:val="006136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2787B99-88B9-495D-AE99-25A689CFC5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36B0"/>
    <w:pPr>
      <w:spacing w:after="160" w:line="259" w:lineRule="auto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74B6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1023</Words>
  <Characters>5832</Characters>
  <Application>Microsoft Office Word</Application>
  <DocSecurity>0</DocSecurity>
  <Lines>48</Lines>
  <Paragraphs>13</Paragraphs>
  <ScaleCrop>false</ScaleCrop>
  <Company>SPecialiST RePack</Company>
  <LinksUpToDate>false</LinksUpToDate>
  <CharactersWithSpaces>6842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2026-04-25T10:28:00Z</dcterms:created>
  <dcterms:modified xsi:type="dcterms:W3CDTF">2026-04-25T10:32:00Z</dcterms:modified>
</cp:coreProperties>
</file>